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22F8" w14:textId="7E808232" w:rsidR="00A52A0B" w:rsidRDefault="00382440" w:rsidP="00A52A0B">
      <w:pPr>
        <w:jc w:val="center"/>
        <w:outlineLvl w:val="0"/>
        <w:rPr>
          <w:rFonts w:ascii="Montserrat" w:eastAsia="Times New Roman" w:hAnsi="Montserrat" w:cs="Times New Roman"/>
          <w:b/>
          <w:bCs/>
          <w:color w:val="171D67"/>
          <w:kern w:val="36"/>
          <w:sz w:val="48"/>
          <w:szCs w:val="48"/>
          <w:lang w:eastAsia="es-ES_tradnl"/>
        </w:rPr>
      </w:pPr>
      <w:r>
        <w:rPr>
          <w:rFonts w:ascii="Montserrat" w:eastAsia="Times New Roman" w:hAnsi="Montserrat" w:cs="Times New Roman"/>
          <w:b/>
          <w:bCs/>
          <w:noProof/>
          <w:color w:val="171D67"/>
          <w:kern w:val="36"/>
          <w:sz w:val="48"/>
          <w:szCs w:val="48"/>
          <w:lang w:eastAsia="es-ES_tradnl"/>
        </w:rPr>
        <w:drawing>
          <wp:inline distT="0" distB="0" distL="0" distR="0" wp14:anchorId="230FBBAA" wp14:editId="5088C7BD">
            <wp:extent cx="3810000" cy="431800"/>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3810000" cy="431800"/>
                    </a:xfrm>
                    <a:prstGeom prst="rect">
                      <a:avLst/>
                    </a:prstGeom>
                  </pic:spPr>
                </pic:pic>
              </a:graphicData>
            </a:graphic>
          </wp:inline>
        </w:drawing>
      </w:r>
    </w:p>
    <w:p w14:paraId="6C3FF467" w14:textId="77777777" w:rsidR="00A52A0B" w:rsidRDefault="00A52A0B" w:rsidP="00A52A0B">
      <w:pPr>
        <w:jc w:val="center"/>
        <w:outlineLvl w:val="0"/>
        <w:rPr>
          <w:rFonts w:ascii="Montserrat" w:eastAsia="Times New Roman" w:hAnsi="Montserrat" w:cs="Times New Roman"/>
          <w:b/>
          <w:bCs/>
          <w:color w:val="171D67"/>
          <w:kern w:val="36"/>
          <w:sz w:val="48"/>
          <w:szCs w:val="48"/>
          <w:lang w:eastAsia="es-ES_tradnl"/>
        </w:rPr>
      </w:pPr>
    </w:p>
    <w:p w14:paraId="1617DF45" w14:textId="2A637840" w:rsidR="00A52A0B" w:rsidRDefault="00A52A0B" w:rsidP="00382440">
      <w:pPr>
        <w:jc w:val="center"/>
        <w:outlineLvl w:val="0"/>
        <w:rPr>
          <w:rFonts w:ascii="Montserrat" w:eastAsia="Times New Roman" w:hAnsi="Montserrat" w:cs="Times New Roman"/>
          <w:b/>
          <w:bCs/>
          <w:color w:val="171D67"/>
          <w:kern w:val="36"/>
          <w:sz w:val="48"/>
          <w:szCs w:val="48"/>
          <w:lang w:eastAsia="es-ES_tradnl"/>
        </w:rPr>
      </w:pPr>
      <w:r w:rsidRPr="00A52A0B">
        <w:rPr>
          <w:rFonts w:ascii="Montserrat" w:eastAsia="Times New Roman" w:hAnsi="Montserrat" w:cs="Times New Roman"/>
          <w:b/>
          <w:bCs/>
          <w:color w:val="171D67"/>
          <w:kern w:val="36"/>
          <w:sz w:val="48"/>
          <w:szCs w:val="48"/>
          <w:lang w:eastAsia="es-ES_tradnl"/>
        </w:rPr>
        <w:t>‘Erresuma / Kingdom / Reinos’ y ‘Restos del fulgor nocturno’ o contemporizar a los clásicos</w:t>
      </w:r>
    </w:p>
    <w:p w14:paraId="4508F9E1" w14:textId="77777777" w:rsidR="00382440" w:rsidRPr="00A52A0B" w:rsidRDefault="00382440" w:rsidP="00382440">
      <w:pPr>
        <w:jc w:val="center"/>
        <w:outlineLvl w:val="0"/>
        <w:rPr>
          <w:rFonts w:ascii="Montserrat" w:eastAsia="Times New Roman" w:hAnsi="Montserrat" w:cs="Times New Roman"/>
          <w:b/>
          <w:bCs/>
          <w:color w:val="171D67"/>
          <w:kern w:val="36"/>
          <w:sz w:val="48"/>
          <w:szCs w:val="48"/>
          <w:lang w:eastAsia="es-ES_tradnl"/>
        </w:rPr>
      </w:pPr>
    </w:p>
    <w:p w14:paraId="28A67ECB" w14:textId="6907297C" w:rsidR="00382440" w:rsidRPr="00A52A0B" w:rsidRDefault="00A52A0B" w:rsidP="00382440">
      <w:pPr>
        <w:jc w:val="center"/>
        <w:rPr>
          <w:rFonts w:ascii="Georgia" w:eastAsia="Times New Roman" w:hAnsi="Georgia" w:cs="Times New Roman"/>
          <w:b/>
          <w:bCs/>
          <w:i/>
          <w:iCs/>
          <w:color w:val="171D67"/>
          <w:lang w:eastAsia="es-ES_tradnl"/>
        </w:rPr>
      </w:pPr>
      <w:r w:rsidRPr="00A52A0B">
        <w:rPr>
          <w:rFonts w:ascii="Montserrat" w:eastAsia="Times New Roman" w:hAnsi="Montserrat" w:cs="Times New Roman"/>
          <w:b/>
          <w:bCs/>
          <w:color w:val="171D67"/>
          <w:lang w:eastAsia="es-ES_tradnl"/>
        </w:rPr>
        <w:t> </w:t>
      </w:r>
      <w:r w:rsidR="00382440" w:rsidRPr="00A52A0B">
        <w:rPr>
          <w:rFonts w:ascii="Georgia" w:eastAsia="Times New Roman" w:hAnsi="Georgia" w:cs="Times New Roman"/>
          <w:b/>
          <w:bCs/>
          <w:i/>
          <w:iCs/>
          <w:color w:val="171D67"/>
          <w:lang w:eastAsia="es-ES_tradnl"/>
        </w:rPr>
        <w:t>Una obra de sangre, sudor y lágrimas, que diría Churchill.</w:t>
      </w:r>
    </w:p>
    <w:p w14:paraId="3A59FCC5" w14:textId="165B04D8" w:rsidR="00A52A0B" w:rsidRPr="00A52A0B" w:rsidRDefault="00A52A0B" w:rsidP="00A52A0B">
      <w:pPr>
        <w:jc w:val="center"/>
        <w:rPr>
          <w:rFonts w:ascii="Montserrat" w:eastAsia="Times New Roman" w:hAnsi="Montserrat" w:cs="Times New Roman"/>
          <w:b/>
          <w:bCs/>
          <w:color w:val="171D67"/>
          <w:lang w:eastAsia="es-ES_tradnl"/>
        </w:rPr>
      </w:pPr>
    </w:p>
    <w:p w14:paraId="2942D4EE" w14:textId="77777777" w:rsidR="00A52A0B" w:rsidRPr="00A52A0B" w:rsidRDefault="00EB7F4E" w:rsidP="00A52A0B">
      <w:pPr>
        <w:jc w:val="center"/>
        <w:rPr>
          <w:rFonts w:ascii="Montserrat" w:eastAsia="Times New Roman" w:hAnsi="Montserrat" w:cs="Times New Roman"/>
          <w:b/>
          <w:bCs/>
          <w:color w:val="171D67"/>
          <w:lang w:eastAsia="es-ES_tradnl"/>
        </w:rPr>
      </w:pPr>
      <w:hyperlink r:id="rId7" w:history="1">
        <w:r w:rsidR="00A52A0B" w:rsidRPr="00A52A0B">
          <w:rPr>
            <w:rFonts w:ascii="Montserrat" w:eastAsia="Times New Roman" w:hAnsi="Montserrat" w:cs="Times New Roman"/>
            <w:b/>
            <w:bCs/>
            <w:color w:val="171D67"/>
            <w:u w:val="single"/>
            <w:lang w:eastAsia="es-ES_tradnl"/>
          </w:rPr>
          <w:t>Antonio Hernández Nieto</w:t>
        </w:r>
      </w:hyperlink>
    </w:p>
    <w:p w14:paraId="03EF6D41" w14:textId="77777777" w:rsidR="00A52A0B" w:rsidRPr="00A52A0B" w:rsidRDefault="00A52A0B" w:rsidP="00A52A0B">
      <w:pPr>
        <w:jc w:val="center"/>
        <w:rPr>
          <w:rFonts w:ascii="Montserrat" w:eastAsia="Times New Roman" w:hAnsi="Montserrat" w:cs="Times New Roman"/>
          <w:color w:val="171D67"/>
          <w:sz w:val="21"/>
          <w:szCs w:val="21"/>
          <w:lang w:eastAsia="es-ES_tradnl"/>
        </w:rPr>
      </w:pPr>
      <w:r w:rsidRPr="00A52A0B">
        <w:rPr>
          <w:rFonts w:ascii="Montserrat" w:eastAsia="Times New Roman" w:hAnsi="Montserrat" w:cs="Times New Roman"/>
          <w:color w:val="171D67"/>
          <w:sz w:val="21"/>
          <w:szCs w:val="21"/>
          <w:lang w:eastAsia="es-ES_tradnl"/>
        </w:rPr>
        <w:t>Crítico teatral</w:t>
      </w:r>
    </w:p>
    <w:p w14:paraId="5930F3E7" w14:textId="4FBD1EAF" w:rsidR="00A52A0B" w:rsidRPr="00A52A0B" w:rsidRDefault="00A52A0B" w:rsidP="00A52A0B">
      <w:pPr>
        <w:jc w:val="center"/>
        <w:rPr>
          <w:rFonts w:ascii="Montserrat" w:eastAsia="Times New Roman" w:hAnsi="Montserrat" w:cs="Times New Roman"/>
          <w:color w:val="171D67"/>
          <w:sz w:val="17"/>
          <w:szCs w:val="17"/>
          <w:lang w:eastAsia="es-ES_tradnl"/>
        </w:rPr>
      </w:pPr>
      <w:r w:rsidRPr="00A52A0B">
        <w:rPr>
          <w:rFonts w:ascii="Montserrat" w:eastAsia="Times New Roman" w:hAnsi="Montserrat" w:cs="Times New Roman"/>
          <w:color w:val="171D67"/>
          <w:sz w:val="17"/>
          <w:szCs w:val="17"/>
          <w:lang w:eastAsia="es-ES_tradnl"/>
        </w:rPr>
        <w:t>20/03/2022 10:18am CET</w:t>
      </w:r>
    </w:p>
    <w:p w14:paraId="4609DC6E" w14:textId="10C78A5E" w:rsidR="00A52A0B" w:rsidRPr="00A52A0B" w:rsidRDefault="00A52A0B" w:rsidP="00A52A0B">
      <w:pPr>
        <w:spacing w:before="75"/>
        <w:rPr>
          <w:rFonts w:ascii="Georgia" w:eastAsia="Times New Roman" w:hAnsi="Georgia" w:cs="Times New Roman"/>
          <w:color w:val="171D67"/>
          <w:sz w:val="32"/>
          <w:szCs w:val="32"/>
          <w:lang w:eastAsia="es-ES_tradnl"/>
        </w:rPr>
      </w:pPr>
    </w:p>
    <w:p w14:paraId="3244E460" w14:textId="7C1B8DBC" w:rsidR="00A52A0B" w:rsidRDefault="00A52A0B" w:rsidP="00A52A0B">
      <w:pPr>
        <w:spacing w:before="75"/>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Se estrenan en Madrid dos obras basadas en el diálogo con los clásicos. Una es </w:t>
      </w:r>
      <w:hyperlink r:id="rId8" w:history="1">
        <w:r w:rsidRPr="00A52A0B">
          <w:rPr>
            <w:rFonts w:ascii="Georgia" w:eastAsia="Times New Roman" w:hAnsi="Georgia" w:cs="Times New Roman"/>
            <w:i/>
            <w:iCs/>
            <w:color w:val="0D0ECA"/>
            <w:sz w:val="32"/>
            <w:szCs w:val="32"/>
            <w:u w:val="single"/>
            <w:lang w:eastAsia="es-ES_tradnl"/>
          </w:rPr>
          <w:t>Erresuma / Kingdom / Reinos</w:t>
        </w:r>
        <w:r w:rsidRPr="00A52A0B">
          <w:rPr>
            <w:rFonts w:ascii="Georgia" w:eastAsia="Times New Roman" w:hAnsi="Georgia" w:cs="Times New Roman"/>
            <w:color w:val="0D0ECA"/>
            <w:sz w:val="32"/>
            <w:szCs w:val="32"/>
            <w:u w:val="single"/>
            <w:lang w:eastAsia="es-ES_tradnl"/>
          </w:rPr>
          <w:t> en la Naves del español del Matadero</w:t>
        </w:r>
      </w:hyperlink>
      <w:r w:rsidRPr="00A52A0B">
        <w:rPr>
          <w:rFonts w:ascii="Georgia" w:eastAsia="Times New Roman" w:hAnsi="Georgia" w:cs="Times New Roman"/>
          <w:color w:val="171D67"/>
          <w:sz w:val="32"/>
          <w:szCs w:val="32"/>
          <w:lang w:eastAsia="es-ES_tradnl"/>
        </w:rPr>
        <w:t>. Obra que ha montado </w:t>
      </w:r>
      <w:hyperlink r:id="rId9" w:history="1">
        <w:r w:rsidRPr="00A52A0B">
          <w:rPr>
            <w:rFonts w:ascii="Georgia" w:eastAsia="Times New Roman" w:hAnsi="Georgia" w:cs="Times New Roman"/>
            <w:color w:val="0D0ECA"/>
            <w:sz w:val="32"/>
            <w:szCs w:val="32"/>
            <w:u w:val="single"/>
            <w:lang w:eastAsia="es-ES_tradnl"/>
          </w:rPr>
          <w:t>Calixto Bieito</w:t>
        </w:r>
      </w:hyperlink>
      <w:r w:rsidR="00E91965">
        <w:rPr>
          <w:rFonts w:ascii="Georgia" w:eastAsia="Times New Roman" w:hAnsi="Georgia" w:cs="Times New Roman"/>
          <w:color w:val="0D0ECA"/>
          <w:sz w:val="32"/>
          <w:szCs w:val="32"/>
          <w:u w:val="single"/>
          <w:lang w:eastAsia="es-ES_tradnl"/>
        </w:rPr>
        <w:t xml:space="preserve"> </w:t>
      </w:r>
      <w:r w:rsidRPr="00A52A0B">
        <w:rPr>
          <w:rFonts w:ascii="Georgia" w:eastAsia="Times New Roman" w:hAnsi="Georgia" w:cs="Times New Roman"/>
          <w:color w:val="171D67"/>
          <w:sz w:val="32"/>
          <w:szCs w:val="32"/>
          <w:lang w:eastAsia="es-ES_tradnl"/>
        </w:rPr>
        <w:t>a partir de las tragedias históricas de Shakespeare. La otra es </w:t>
      </w:r>
      <w:hyperlink r:id="rId10" w:history="1">
        <w:r w:rsidRPr="00A52A0B">
          <w:rPr>
            <w:rFonts w:ascii="Georgia" w:eastAsia="Times New Roman" w:hAnsi="Georgia" w:cs="Times New Roman"/>
            <w:i/>
            <w:iCs/>
            <w:color w:val="0D0ECA"/>
            <w:sz w:val="32"/>
            <w:szCs w:val="32"/>
            <w:u w:val="single"/>
            <w:lang w:eastAsia="es-ES_tradnl"/>
          </w:rPr>
          <w:t>Restos del fulgor nocturno</w:t>
        </w:r>
        <w:r w:rsidRPr="00A52A0B">
          <w:rPr>
            <w:rFonts w:ascii="Georgia" w:eastAsia="Times New Roman" w:hAnsi="Georgia" w:cs="Times New Roman"/>
            <w:color w:val="0D0ECA"/>
            <w:sz w:val="32"/>
            <w:szCs w:val="32"/>
            <w:u w:val="single"/>
            <w:lang w:eastAsia="es-ES_tradnl"/>
          </w:rPr>
          <w:t> en la sala pequeña del Teatro de la Comedia</w:t>
        </w:r>
      </w:hyperlink>
      <w:r w:rsidRPr="00A52A0B">
        <w:rPr>
          <w:rFonts w:ascii="Georgia" w:eastAsia="Times New Roman" w:hAnsi="Georgia" w:cs="Times New Roman"/>
          <w:color w:val="171D67"/>
          <w:sz w:val="32"/>
          <w:szCs w:val="32"/>
          <w:lang w:eastAsia="es-ES_tradnl"/>
        </w:rPr>
        <w:t>, que </w:t>
      </w:r>
      <w:hyperlink r:id="rId11" w:history="1">
        <w:r w:rsidRPr="00A52A0B">
          <w:rPr>
            <w:rFonts w:ascii="Georgia" w:eastAsia="Times New Roman" w:hAnsi="Georgia" w:cs="Times New Roman"/>
            <w:color w:val="0D0ECA"/>
            <w:sz w:val="32"/>
            <w:szCs w:val="32"/>
            <w:u w:val="single"/>
            <w:lang w:eastAsia="es-ES_tradnl"/>
          </w:rPr>
          <w:t>Josep María Miró</w:t>
        </w:r>
      </w:hyperlink>
      <w:r w:rsidRPr="00A52A0B">
        <w:rPr>
          <w:rFonts w:ascii="Georgia" w:eastAsia="Times New Roman" w:hAnsi="Georgia" w:cs="Times New Roman"/>
          <w:color w:val="171D67"/>
          <w:sz w:val="32"/>
          <w:szCs w:val="32"/>
          <w:lang w:eastAsia="es-ES_tradnl"/>
        </w:rPr>
        <w:t> ha creado por encargo de la Compañía Nacional de Teatro Clásico, inspirada por </w:t>
      </w:r>
      <w:hyperlink r:id="rId12" w:history="1">
        <w:r w:rsidRPr="00A52A0B">
          <w:rPr>
            <w:rFonts w:ascii="Georgia" w:eastAsia="Times New Roman" w:hAnsi="Georgia" w:cs="Times New Roman"/>
            <w:i/>
            <w:iCs/>
            <w:color w:val="0D0ECA"/>
            <w:sz w:val="32"/>
            <w:szCs w:val="32"/>
            <w:u w:val="single"/>
            <w:lang w:eastAsia="es-ES_tradnl"/>
          </w:rPr>
          <w:t>Lo fingido verdadero</w:t>
        </w:r>
        <w:r w:rsidRPr="00A52A0B">
          <w:rPr>
            <w:rFonts w:ascii="Georgia" w:eastAsia="Times New Roman" w:hAnsi="Georgia" w:cs="Times New Roman"/>
            <w:color w:val="0D0ECA"/>
            <w:sz w:val="32"/>
            <w:szCs w:val="32"/>
            <w:u w:val="single"/>
            <w:lang w:eastAsia="es-ES_tradnl"/>
          </w:rPr>
          <w:t> de Lope de Vega</w:t>
        </w:r>
      </w:hyperlink>
      <w:r w:rsidRPr="00A52A0B">
        <w:rPr>
          <w:rFonts w:ascii="Georgia" w:eastAsia="Times New Roman" w:hAnsi="Georgia" w:cs="Times New Roman"/>
          <w:color w:val="171D67"/>
          <w:sz w:val="32"/>
          <w:szCs w:val="32"/>
          <w:lang w:eastAsia="es-ES_tradnl"/>
        </w:rPr>
        <w:t>, que todavía se puede ver en el mismo teatro.</w:t>
      </w:r>
    </w:p>
    <w:p w14:paraId="58AD26EA" w14:textId="77777777" w:rsidR="00A52A0B" w:rsidRPr="00A52A0B" w:rsidRDefault="00A52A0B" w:rsidP="00A52A0B">
      <w:pPr>
        <w:spacing w:before="75"/>
        <w:rPr>
          <w:rFonts w:ascii="Times New Roman" w:eastAsia="Times New Roman" w:hAnsi="Times New Roman" w:cs="Times New Roman"/>
          <w:color w:val="171D67"/>
          <w:sz w:val="32"/>
          <w:szCs w:val="32"/>
          <w:lang w:eastAsia="es-ES_tradnl"/>
        </w:rPr>
      </w:pPr>
    </w:p>
    <w:p w14:paraId="17F9F5AB" w14:textId="77777777" w:rsidR="00A52A0B" w:rsidRPr="00A52A0B" w:rsidRDefault="00A52A0B" w:rsidP="00A52A0B">
      <w:pPr>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Los que vayan a la primera se van a encontrar con un típico y tópico producto de Bieito. Una obra de </w:t>
      </w:r>
      <w:hyperlink r:id="rId13" w:history="1">
        <w:r w:rsidRPr="00A52A0B">
          <w:rPr>
            <w:rFonts w:ascii="Georgia" w:eastAsia="Times New Roman" w:hAnsi="Georgia" w:cs="Times New Roman"/>
            <w:color w:val="0D0ECA"/>
            <w:sz w:val="32"/>
            <w:szCs w:val="32"/>
            <w:u w:val="single"/>
            <w:lang w:eastAsia="es-ES_tradnl"/>
          </w:rPr>
          <w:t>sangre, sudor y lágrimas, que diría Churchill</w:t>
        </w:r>
      </w:hyperlink>
      <w:r w:rsidRPr="00A52A0B">
        <w:rPr>
          <w:rFonts w:ascii="Georgia" w:eastAsia="Times New Roman" w:hAnsi="Georgia" w:cs="Times New Roman"/>
          <w:color w:val="171D67"/>
          <w:sz w:val="32"/>
          <w:szCs w:val="32"/>
          <w:lang w:eastAsia="es-ES_tradnl"/>
        </w:rPr>
        <w:t>. Hay violencia, algunos dirán que gratuita. Hay sangre. Hay secreciones. Hay lágrimas autoinfligidas. Hay torturas. Hay cuerpo, y carne, mucha carne humana ofrecida en escena y en una de esas neveras o refrigeradores que la mantienen fresca a la vez que hacen de mostrador de tantas y tantas carnicerías. </w:t>
      </w:r>
    </w:p>
    <w:p w14:paraId="6804667C" w14:textId="77777777" w:rsidR="00A52A0B" w:rsidRDefault="00A52A0B" w:rsidP="00A52A0B">
      <w:pPr>
        <w:rPr>
          <w:rFonts w:ascii="ProximaNova" w:eastAsia="Times New Roman" w:hAnsi="ProximaNova" w:cs="Times New Roman"/>
          <w:caps/>
          <w:color w:val="757575"/>
          <w:sz w:val="32"/>
          <w:szCs w:val="32"/>
          <w:lang w:eastAsia="es-ES_tradnl"/>
        </w:rPr>
      </w:pPr>
    </w:p>
    <w:p w14:paraId="51C07507" w14:textId="05BABD7F" w:rsidR="00A52A0B" w:rsidRPr="00A52A0B" w:rsidRDefault="00A52A0B" w:rsidP="00A52A0B">
      <w:pPr>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 xml:space="preserve">También hay ironía, mucho humor negro. Tan negro, que habrá quien piense que en esta obra no hay ni un resquicio para la risa o para la alegría. Y es cierto que Bieito no lo </w:t>
      </w:r>
      <w:r w:rsidRPr="00A52A0B">
        <w:rPr>
          <w:rFonts w:ascii="Georgia" w:eastAsia="Times New Roman" w:hAnsi="Georgia" w:cs="Times New Roman"/>
          <w:color w:val="171D67"/>
          <w:sz w:val="32"/>
          <w:szCs w:val="32"/>
          <w:lang w:eastAsia="es-ES_tradnl"/>
        </w:rPr>
        <w:lastRenderedPageBreak/>
        <w:t>pone fácil para encontrarlo, para sintonizarlo desde la butaca.</w:t>
      </w:r>
    </w:p>
    <w:p w14:paraId="2692CC69" w14:textId="77777777" w:rsidR="00A52A0B" w:rsidRDefault="00A52A0B" w:rsidP="00A52A0B">
      <w:pPr>
        <w:rPr>
          <w:rFonts w:ascii="Georgia" w:eastAsia="Times New Roman" w:hAnsi="Georgia" w:cs="Times New Roman"/>
          <w:color w:val="171D67"/>
          <w:sz w:val="32"/>
          <w:szCs w:val="32"/>
          <w:lang w:eastAsia="es-ES_tradnl"/>
        </w:rPr>
      </w:pPr>
    </w:p>
    <w:p w14:paraId="5F566DF9" w14:textId="68B8AFBC" w:rsidR="00A52A0B" w:rsidRDefault="00A52A0B" w:rsidP="00A52A0B">
      <w:pPr>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Además, tiene el mejor </w:t>
      </w:r>
      <w:hyperlink r:id="rId14" w:history="1">
        <w:r w:rsidRPr="00A52A0B">
          <w:rPr>
            <w:rFonts w:ascii="Georgia" w:eastAsia="Times New Roman" w:hAnsi="Georgia" w:cs="Times New Roman"/>
            <w:color w:val="0D0ECA"/>
            <w:sz w:val="32"/>
            <w:szCs w:val="32"/>
            <w:u w:val="single"/>
            <w:lang w:eastAsia="es-ES_tradnl"/>
          </w:rPr>
          <w:t>Falstaff</w:t>
        </w:r>
      </w:hyperlink>
      <w:r w:rsidRPr="00A52A0B">
        <w:rPr>
          <w:rFonts w:ascii="Georgia" w:eastAsia="Times New Roman" w:hAnsi="Georgia" w:cs="Times New Roman"/>
          <w:color w:val="171D67"/>
          <w:sz w:val="32"/>
          <w:szCs w:val="32"/>
          <w:lang w:eastAsia="es-ES_tradnl"/>
        </w:rPr>
        <w:t> que recuerdo. Un </w:t>
      </w:r>
      <w:hyperlink r:id="rId15" w:history="1">
        <w:r w:rsidRPr="00A52A0B">
          <w:rPr>
            <w:rFonts w:ascii="Georgia" w:eastAsia="Times New Roman" w:hAnsi="Georgia" w:cs="Times New Roman"/>
            <w:color w:val="0D0ECA"/>
            <w:sz w:val="32"/>
            <w:szCs w:val="32"/>
            <w:u w:val="single"/>
            <w:lang w:eastAsia="es-ES_tradnl"/>
          </w:rPr>
          <w:t>José María Pou</w:t>
        </w:r>
      </w:hyperlink>
      <w:r w:rsidRPr="00A52A0B">
        <w:rPr>
          <w:rFonts w:ascii="Georgia" w:eastAsia="Times New Roman" w:hAnsi="Georgia" w:cs="Times New Roman"/>
          <w:color w:val="171D67"/>
          <w:sz w:val="32"/>
          <w:szCs w:val="32"/>
          <w:lang w:eastAsia="es-ES_tradnl"/>
        </w:rPr>
        <w:t> que con esta obra vuelve a los escenarios madrileños por la puerta grande. Barrigudo. Tripón. Mendigando un achuchón. Descubriendo el amor por un personaje que le acompaña desde bien pequeño. Amor que no lo ha cegado, sino que le ha permitido verlo y, lo que le interesa al espectador, mostrarlo tal cual es. Esas deleznables personas a las que, por desgracia, y gracias a sus gracias, los seres humanos reales acaban vinculándose.</w:t>
      </w:r>
    </w:p>
    <w:p w14:paraId="103AA61A" w14:textId="77777777" w:rsidR="00A52A0B" w:rsidRPr="00A52A0B" w:rsidRDefault="00A52A0B" w:rsidP="00A52A0B">
      <w:pPr>
        <w:rPr>
          <w:rFonts w:ascii="Georgia" w:eastAsia="Times New Roman" w:hAnsi="Georgia" w:cs="Times New Roman"/>
          <w:color w:val="171D67"/>
          <w:sz w:val="32"/>
          <w:szCs w:val="32"/>
          <w:lang w:eastAsia="es-ES_tradnl"/>
        </w:rPr>
      </w:pPr>
    </w:p>
    <w:p w14:paraId="6F517932" w14:textId="3502EF04" w:rsidR="00A52A0B" w:rsidRDefault="00A52A0B" w:rsidP="00A52A0B">
      <w:pPr>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Una obra que es un </w:t>
      </w:r>
      <w:r w:rsidRPr="00A52A0B">
        <w:rPr>
          <w:rFonts w:ascii="Georgia" w:eastAsia="Times New Roman" w:hAnsi="Georgia" w:cs="Times New Roman"/>
          <w:i/>
          <w:iCs/>
          <w:color w:val="171D67"/>
          <w:sz w:val="32"/>
          <w:szCs w:val="32"/>
          <w:lang w:eastAsia="es-ES_tradnl"/>
        </w:rPr>
        <w:t>medley</w:t>
      </w:r>
      <w:r w:rsidRPr="00A52A0B">
        <w:rPr>
          <w:rFonts w:ascii="Georgia" w:eastAsia="Times New Roman" w:hAnsi="Georgia" w:cs="Times New Roman"/>
          <w:color w:val="171D67"/>
          <w:sz w:val="32"/>
          <w:szCs w:val="32"/>
          <w:lang w:eastAsia="es-ES_tradnl"/>
        </w:rPr>
        <w:t> shakesperiano en el que se recogen los discursos de los reyes ingleses que construyó el bardo. Discursos que los presentan como seres furiosos e idos, disparándose a sí mismos. En los que busca cuál es el secreto del éxito de un Reino Unido que ganó </w:t>
      </w:r>
      <w:r w:rsidRPr="00A52A0B">
        <w:rPr>
          <w:rFonts w:ascii="Georgia" w:eastAsia="Times New Roman" w:hAnsi="Georgia" w:cs="Times New Roman"/>
          <w:i/>
          <w:iCs/>
          <w:color w:val="171D67"/>
          <w:sz w:val="32"/>
          <w:szCs w:val="32"/>
          <w:lang w:eastAsia="es-ES_tradnl"/>
        </w:rPr>
        <w:t>two World Wars and one World Cup,</w:t>
      </w:r>
      <w:r w:rsidRPr="00A52A0B">
        <w:rPr>
          <w:rFonts w:ascii="Georgia" w:eastAsia="Times New Roman" w:hAnsi="Georgia" w:cs="Times New Roman"/>
          <w:color w:val="171D67"/>
          <w:sz w:val="32"/>
          <w:szCs w:val="32"/>
          <w:lang w:eastAsia="es-ES_tradnl"/>
        </w:rPr>
        <w:t> como susurra un personaje. Algo que hizo bajo la atenta mirada de la actual reina de Inglaterra, </w:t>
      </w:r>
      <w:hyperlink r:id="rId16" w:history="1">
        <w:r w:rsidRPr="00A52A0B">
          <w:rPr>
            <w:rFonts w:ascii="Georgia" w:eastAsia="Times New Roman" w:hAnsi="Georgia" w:cs="Times New Roman"/>
            <w:color w:val="0D0ECA"/>
            <w:sz w:val="32"/>
            <w:szCs w:val="32"/>
            <w:u w:val="single"/>
            <w:lang w:eastAsia="es-ES_tradnl"/>
          </w:rPr>
          <w:t>Isabel II</w:t>
        </w:r>
      </w:hyperlink>
      <w:r w:rsidRPr="00A52A0B">
        <w:rPr>
          <w:rFonts w:ascii="Georgia" w:eastAsia="Times New Roman" w:hAnsi="Georgia" w:cs="Times New Roman"/>
          <w:color w:val="171D67"/>
          <w:sz w:val="32"/>
          <w:szCs w:val="32"/>
          <w:lang w:eastAsia="es-ES_tradnl"/>
        </w:rPr>
        <w:t>, tan atenta como con la que </w:t>
      </w:r>
      <w:hyperlink r:id="rId17" w:history="1">
        <w:r w:rsidRPr="00A52A0B">
          <w:rPr>
            <w:rFonts w:ascii="Georgia" w:eastAsia="Times New Roman" w:hAnsi="Georgia" w:cs="Times New Roman"/>
            <w:color w:val="0D0ECA"/>
            <w:sz w:val="32"/>
            <w:szCs w:val="32"/>
            <w:u w:val="single"/>
            <w:lang w:eastAsia="es-ES_tradnl"/>
          </w:rPr>
          <w:t>Isabel I</w:t>
        </w:r>
      </w:hyperlink>
      <w:r w:rsidRPr="00A52A0B">
        <w:rPr>
          <w:rFonts w:ascii="Georgia" w:eastAsia="Times New Roman" w:hAnsi="Georgia" w:cs="Times New Roman"/>
          <w:color w:val="171D67"/>
          <w:sz w:val="32"/>
          <w:szCs w:val="32"/>
          <w:lang w:eastAsia="es-ES_tradnl"/>
        </w:rPr>
        <w:t> miraba las obras de Shakespeare, o al menos eso cuentan las crónicas.</w:t>
      </w:r>
    </w:p>
    <w:p w14:paraId="4C982F70" w14:textId="77777777" w:rsidR="00A52A0B" w:rsidRPr="00A52A0B" w:rsidRDefault="00A52A0B" w:rsidP="00A52A0B">
      <w:pPr>
        <w:rPr>
          <w:rFonts w:ascii="Georgia" w:eastAsia="Times New Roman" w:hAnsi="Georgia" w:cs="Times New Roman"/>
          <w:color w:val="171D67"/>
          <w:sz w:val="32"/>
          <w:szCs w:val="32"/>
          <w:lang w:eastAsia="es-ES_tradnl"/>
        </w:rPr>
      </w:pPr>
    </w:p>
    <w:p w14:paraId="23A3625C" w14:textId="77777777" w:rsidR="00A52A0B" w:rsidRPr="00A52A0B" w:rsidRDefault="00A52A0B" w:rsidP="00A52A0B">
      <w:pPr>
        <w:rPr>
          <w:rFonts w:ascii="Georgia" w:eastAsia="Times New Roman" w:hAnsi="Georgia" w:cs="Times New Roman"/>
          <w:color w:val="171D67"/>
          <w:sz w:val="32"/>
          <w:szCs w:val="32"/>
          <w:lang w:eastAsia="es-ES_tradnl"/>
        </w:rPr>
      </w:pPr>
      <w:r w:rsidRPr="00A52A0B">
        <w:rPr>
          <w:rFonts w:ascii="Georgia" w:eastAsia="Times New Roman" w:hAnsi="Georgia" w:cs="Times New Roman"/>
          <w:color w:val="171D67"/>
          <w:sz w:val="32"/>
          <w:szCs w:val="32"/>
          <w:lang w:eastAsia="es-ES_tradnl"/>
        </w:rPr>
        <w:t>¿Qué furia mueve a </w:t>
      </w:r>
      <w:hyperlink r:id="rId18" w:history="1">
        <w:r w:rsidRPr="00A52A0B">
          <w:rPr>
            <w:rFonts w:ascii="Georgia" w:eastAsia="Times New Roman" w:hAnsi="Georgia" w:cs="Times New Roman"/>
            <w:color w:val="0D0ECA"/>
            <w:sz w:val="32"/>
            <w:szCs w:val="32"/>
            <w:u w:val="single"/>
            <w:lang w:eastAsia="es-ES_tradnl"/>
          </w:rPr>
          <w:t>Ricardo III</w:t>
        </w:r>
      </w:hyperlink>
      <w:r w:rsidRPr="00A52A0B">
        <w:rPr>
          <w:rFonts w:ascii="Georgia" w:eastAsia="Times New Roman" w:hAnsi="Georgia" w:cs="Times New Roman"/>
          <w:color w:val="171D67"/>
          <w:sz w:val="32"/>
          <w:szCs w:val="32"/>
          <w:lang w:eastAsia="es-ES_tradnl"/>
        </w:rPr>
        <w:t>, que en este montaje se convierte en reina embarazada, he ahí su deformidad, su monstruosidad, que recita maternalmente el verso de mi reino por un caballo y todo el monólogo que le acompaña? Una enigmática escena, en la que la energía fascinante con la que se suele representar se cambia por una mano acariciando el hinchado vientre de esta embarazada y una voz calmada, con una sonrisa. Esos cambios de paso que Bieito sabe ejecutar con maestría. Y en esta obra hay varios.</w:t>
      </w:r>
    </w:p>
    <w:p w14:paraId="6C59F41B" w14:textId="77777777" w:rsidR="00A52A0B" w:rsidRDefault="00A52A0B" w:rsidP="00A52A0B">
      <w:pPr>
        <w:rPr>
          <w:rFonts w:ascii="Georgia" w:eastAsia="Times New Roman" w:hAnsi="Georgia" w:cs="Times New Roman"/>
          <w:caps/>
          <w:color w:val="9B9B9B"/>
          <w:sz w:val="32"/>
          <w:szCs w:val="32"/>
          <w:lang w:eastAsia="es-ES_tradnl"/>
        </w:rPr>
      </w:pPr>
    </w:p>
    <w:p w14:paraId="7B8666F2" w14:textId="6E28514A" w:rsidR="00382440" w:rsidRDefault="00382440" w:rsidP="00A52A0B">
      <w:pPr>
        <w:pBdr>
          <w:bottom w:val="single" w:sz="6" w:space="1" w:color="auto"/>
        </w:pBdr>
        <w:rPr>
          <w:sz w:val="32"/>
          <w:szCs w:val="32"/>
        </w:rPr>
      </w:pPr>
    </w:p>
    <w:p w14:paraId="5B80E9F2" w14:textId="77777777" w:rsidR="00382440" w:rsidRPr="00A52A0B" w:rsidRDefault="00382440" w:rsidP="00A52A0B">
      <w:pPr>
        <w:rPr>
          <w:sz w:val="32"/>
          <w:szCs w:val="32"/>
        </w:rPr>
      </w:pPr>
    </w:p>
    <w:p w14:paraId="739F6292" w14:textId="77777777" w:rsidR="00A52A0B" w:rsidRPr="00A52A0B" w:rsidRDefault="00A52A0B">
      <w:pPr>
        <w:rPr>
          <w:sz w:val="32"/>
          <w:szCs w:val="32"/>
        </w:rPr>
      </w:pPr>
    </w:p>
    <w:sectPr w:rsidR="00A52A0B" w:rsidRPr="00A52A0B">
      <w:headerReference w:type="even" r:id="rId19"/>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6C9E" w14:textId="77777777" w:rsidR="00EB7F4E" w:rsidRDefault="00EB7F4E" w:rsidP="00382440">
      <w:r>
        <w:separator/>
      </w:r>
    </w:p>
  </w:endnote>
  <w:endnote w:type="continuationSeparator" w:id="0">
    <w:p w14:paraId="2BF43CCC" w14:textId="77777777" w:rsidR="00EB7F4E" w:rsidRDefault="00EB7F4E" w:rsidP="0038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ProximaNov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957C" w14:textId="77777777" w:rsidR="00EB7F4E" w:rsidRDefault="00EB7F4E" w:rsidP="00382440">
      <w:r>
        <w:separator/>
      </w:r>
    </w:p>
  </w:footnote>
  <w:footnote w:type="continuationSeparator" w:id="0">
    <w:p w14:paraId="12C514AB" w14:textId="77777777" w:rsidR="00EB7F4E" w:rsidRDefault="00EB7F4E" w:rsidP="0038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39770588"/>
      <w:docPartObj>
        <w:docPartGallery w:val="Page Numbers (Top of Page)"/>
        <w:docPartUnique/>
      </w:docPartObj>
    </w:sdtPr>
    <w:sdtEndPr>
      <w:rPr>
        <w:rStyle w:val="Nmerodepgina"/>
      </w:rPr>
    </w:sdtEndPr>
    <w:sdtContent>
      <w:p w14:paraId="6C771254" w14:textId="3B15577E" w:rsidR="00382440" w:rsidRDefault="00382440" w:rsidP="003D623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A38D79" w14:textId="77777777" w:rsidR="00382440" w:rsidRDefault="00382440" w:rsidP="0038244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13242774"/>
      <w:docPartObj>
        <w:docPartGallery w:val="Page Numbers (Top of Page)"/>
        <w:docPartUnique/>
      </w:docPartObj>
    </w:sdtPr>
    <w:sdtEndPr>
      <w:rPr>
        <w:rStyle w:val="Nmerodepgina"/>
      </w:rPr>
    </w:sdtEndPr>
    <w:sdtContent>
      <w:p w14:paraId="4BA44366" w14:textId="23BE9915" w:rsidR="00382440" w:rsidRDefault="00382440" w:rsidP="003D623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05157DC" w14:textId="77777777" w:rsidR="00382440" w:rsidRDefault="00382440" w:rsidP="0038244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0B"/>
    <w:rsid w:val="00382440"/>
    <w:rsid w:val="008E618A"/>
    <w:rsid w:val="00A2434D"/>
    <w:rsid w:val="00A52A0B"/>
    <w:rsid w:val="00CF150F"/>
    <w:rsid w:val="00E91965"/>
    <w:rsid w:val="00EB7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C804"/>
  <w15:chartTrackingRefBased/>
  <w15:docId w15:val="{58C7EF0D-A74D-9C49-8844-011103F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2A0B"/>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2A0B"/>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A52A0B"/>
    <w:rPr>
      <w:color w:val="0000FF"/>
      <w:u w:val="single"/>
    </w:rPr>
  </w:style>
  <w:style w:type="character" w:customStyle="1" w:styleId="credit">
    <w:name w:val="credit"/>
    <w:basedOn w:val="Fuentedeprrafopredeter"/>
    <w:rsid w:val="00A52A0B"/>
  </w:style>
  <w:style w:type="paragraph" w:styleId="NormalWeb">
    <w:name w:val="Normal (Web)"/>
    <w:basedOn w:val="Normal"/>
    <w:uiPriority w:val="99"/>
    <w:semiHidden/>
    <w:unhideWhenUsed/>
    <w:rsid w:val="00A52A0B"/>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A52A0B"/>
  </w:style>
  <w:style w:type="character" w:styleId="nfasis">
    <w:name w:val="Emphasis"/>
    <w:basedOn w:val="Fuentedeprrafopredeter"/>
    <w:uiPriority w:val="20"/>
    <w:qFormat/>
    <w:rsid w:val="00A52A0B"/>
    <w:rPr>
      <w:i/>
      <w:iCs/>
    </w:rPr>
  </w:style>
  <w:style w:type="paragraph" w:styleId="Encabezado">
    <w:name w:val="header"/>
    <w:basedOn w:val="Normal"/>
    <w:link w:val="EncabezadoCar"/>
    <w:uiPriority w:val="99"/>
    <w:unhideWhenUsed/>
    <w:rsid w:val="00382440"/>
    <w:pPr>
      <w:tabs>
        <w:tab w:val="center" w:pos="4252"/>
        <w:tab w:val="right" w:pos="8504"/>
      </w:tabs>
    </w:pPr>
  </w:style>
  <w:style w:type="character" w:customStyle="1" w:styleId="EncabezadoCar">
    <w:name w:val="Encabezado Car"/>
    <w:basedOn w:val="Fuentedeprrafopredeter"/>
    <w:link w:val="Encabezado"/>
    <w:uiPriority w:val="99"/>
    <w:rsid w:val="00382440"/>
  </w:style>
  <w:style w:type="character" w:styleId="Nmerodepgina">
    <w:name w:val="page number"/>
    <w:basedOn w:val="Fuentedeprrafopredeter"/>
    <w:uiPriority w:val="99"/>
    <w:semiHidden/>
    <w:unhideWhenUsed/>
    <w:rsid w:val="0038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0387">
      <w:bodyDiv w:val="1"/>
      <w:marLeft w:val="0"/>
      <w:marRight w:val="0"/>
      <w:marTop w:val="0"/>
      <w:marBottom w:val="0"/>
      <w:divBdr>
        <w:top w:val="none" w:sz="0" w:space="0" w:color="auto"/>
        <w:left w:val="none" w:sz="0" w:space="0" w:color="auto"/>
        <w:bottom w:val="none" w:sz="0" w:space="0" w:color="auto"/>
        <w:right w:val="none" w:sz="0" w:space="0" w:color="auto"/>
      </w:divBdr>
      <w:divsChild>
        <w:div w:id="943805910">
          <w:marLeft w:val="0"/>
          <w:marRight w:val="0"/>
          <w:marTop w:val="0"/>
          <w:marBottom w:val="0"/>
          <w:divBdr>
            <w:top w:val="none" w:sz="0" w:space="0" w:color="auto"/>
            <w:left w:val="none" w:sz="0" w:space="0" w:color="auto"/>
            <w:bottom w:val="none" w:sz="0" w:space="0" w:color="auto"/>
            <w:right w:val="none" w:sz="0" w:space="0" w:color="auto"/>
          </w:divBdr>
        </w:div>
        <w:div w:id="486559748">
          <w:marLeft w:val="0"/>
          <w:marRight w:val="0"/>
          <w:marTop w:val="0"/>
          <w:marBottom w:val="0"/>
          <w:divBdr>
            <w:top w:val="none" w:sz="0" w:space="0" w:color="auto"/>
            <w:left w:val="none" w:sz="0" w:space="0" w:color="auto"/>
            <w:bottom w:val="none" w:sz="0" w:space="0" w:color="auto"/>
            <w:right w:val="none" w:sz="0" w:space="0" w:color="auto"/>
          </w:divBdr>
          <w:divsChild>
            <w:div w:id="1010642561">
              <w:marLeft w:val="0"/>
              <w:marRight w:val="0"/>
              <w:marTop w:val="0"/>
              <w:marBottom w:val="0"/>
              <w:divBdr>
                <w:top w:val="none" w:sz="0" w:space="0" w:color="auto"/>
                <w:left w:val="none" w:sz="0" w:space="0" w:color="auto"/>
                <w:bottom w:val="none" w:sz="0" w:space="0" w:color="auto"/>
                <w:right w:val="none" w:sz="0" w:space="0" w:color="auto"/>
              </w:divBdr>
              <w:divsChild>
                <w:div w:id="1330792808">
                  <w:marLeft w:val="0"/>
                  <w:marRight w:val="0"/>
                  <w:marTop w:val="0"/>
                  <w:marBottom w:val="0"/>
                  <w:divBdr>
                    <w:top w:val="none" w:sz="0" w:space="0" w:color="auto"/>
                    <w:left w:val="none" w:sz="0" w:space="0" w:color="auto"/>
                    <w:bottom w:val="none" w:sz="0" w:space="0" w:color="auto"/>
                    <w:right w:val="none" w:sz="0" w:space="0" w:color="auto"/>
                  </w:divBdr>
                  <w:divsChild>
                    <w:div w:id="252591991">
                      <w:marLeft w:val="0"/>
                      <w:marRight w:val="0"/>
                      <w:marTop w:val="0"/>
                      <w:marBottom w:val="0"/>
                      <w:divBdr>
                        <w:top w:val="none" w:sz="0" w:space="0" w:color="auto"/>
                        <w:left w:val="none" w:sz="0" w:space="0" w:color="auto"/>
                        <w:bottom w:val="none" w:sz="0" w:space="0" w:color="auto"/>
                        <w:right w:val="none" w:sz="0" w:space="0" w:color="auto"/>
                      </w:divBdr>
                      <w:divsChild>
                        <w:div w:id="823737030">
                          <w:marLeft w:val="0"/>
                          <w:marRight w:val="0"/>
                          <w:marTop w:val="0"/>
                          <w:marBottom w:val="0"/>
                          <w:divBdr>
                            <w:top w:val="none" w:sz="0" w:space="0" w:color="auto"/>
                            <w:left w:val="none" w:sz="0" w:space="0" w:color="auto"/>
                            <w:bottom w:val="none" w:sz="0" w:space="0" w:color="auto"/>
                            <w:right w:val="none" w:sz="0" w:space="0" w:color="auto"/>
                          </w:divBdr>
                          <w:divsChild>
                            <w:div w:id="519709626">
                              <w:marLeft w:val="0"/>
                              <w:marRight w:val="0"/>
                              <w:marTop w:val="0"/>
                              <w:marBottom w:val="225"/>
                              <w:divBdr>
                                <w:top w:val="none" w:sz="0" w:space="0" w:color="auto"/>
                                <w:left w:val="none" w:sz="0" w:space="0" w:color="auto"/>
                                <w:bottom w:val="none" w:sz="0" w:space="0" w:color="auto"/>
                                <w:right w:val="none" w:sz="0" w:space="0" w:color="auto"/>
                              </w:divBdr>
                            </w:div>
                          </w:divsChild>
                        </w:div>
                        <w:div w:id="470442231">
                          <w:marLeft w:val="0"/>
                          <w:marRight w:val="0"/>
                          <w:marTop w:val="0"/>
                          <w:marBottom w:val="0"/>
                          <w:divBdr>
                            <w:top w:val="none" w:sz="0" w:space="0" w:color="auto"/>
                            <w:left w:val="none" w:sz="0" w:space="0" w:color="auto"/>
                            <w:bottom w:val="none" w:sz="0" w:space="0" w:color="auto"/>
                            <w:right w:val="none" w:sz="0" w:space="0" w:color="auto"/>
                          </w:divBdr>
                          <w:divsChild>
                            <w:div w:id="629823584">
                              <w:marLeft w:val="0"/>
                              <w:marRight w:val="0"/>
                              <w:marTop w:val="0"/>
                              <w:marBottom w:val="0"/>
                              <w:divBdr>
                                <w:top w:val="none" w:sz="0" w:space="0" w:color="auto"/>
                                <w:left w:val="none" w:sz="0" w:space="0" w:color="auto"/>
                                <w:bottom w:val="none" w:sz="0" w:space="0" w:color="auto"/>
                                <w:right w:val="none" w:sz="0" w:space="0" w:color="auto"/>
                              </w:divBdr>
                              <w:divsChild>
                                <w:div w:id="1983344061">
                                  <w:marLeft w:val="0"/>
                                  <w:marRight w:val="0"/>
                                  <w:marTop w:val="0"/>
                                  <w:marBottom w:val="0"/>
                                  <w:divBdr>
                                    <w:top w:val="none" w:sz="0" w:space="0" w:color="auto"/>
                                    <w:left w:val="none" w:sz="0" w:space="0" w:color="auto"/>
                                    <w:bottom w:val="none" w:sz="0" w:space="0" w:color="auto"/>
                                    <w:right w:val="none" w:sz="0" w:space="0" w:color="auto"/>
                                  </w:divBdr>
                                  <w:divsChild>
                                    <w:div w:id="15274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978">
                              <w:marLeft w:val="0"/>
                              <w:marRight w:val="0"/>
                              <w:marTop w:val="0"/>
                              <w:marBottom w:val="450"/>
                              <w:divBdr>
                                <w:top w:val="none" w:sz="0" w:space="0" w:color="auto"/>
                                <w:left w:val="none" w:sz="0" w:space="0" w:color="auto"/>
                                <w:bottom w:val="none" w:sz="0" w:space="0" w:color="auto"/>
                                <w:right w:val="none" w:sz="0" w:space="0" w:color="auto"/>
                              </w:divBdr>
                              <w:divsChild>
                                <w:div w:id="86275526">
                                  <w:marLeft w:val="0"/>
                                  <w:marRight w:val="1350"/>
                                  <w:marTop w:val="0"/>
                                  <w:marBottom w:val="0"/>
                                  <w:divBdr>
                                    <w:top w:val="none" w:sz="0" w:space="0" w:color="auto"/>
                                    <w:left w:val="none" w:sz="0" w:space="0" w:color="auto"/>
                                    <w:bottom w:val="none" w:sz="0" w:space="0" w:color="auto"/>
                                    <w:right w:val="none" w:sz="0" w:space="0" w:color="auto"/>
                                  </w:divBdr>
                                  <w:divsChild>
                                    <w:div w:id="1785227531">
                                      <w:marLeft w:val="0"/>
                                      <w:marRight w:val="0"/>
                                      <w:marTop w:val="0"/>
                                      <w:marBottom w:val="0"/>
                                      <w:divBdr>
                                        <w:top w:val="none" w:sz="0" w:space="0" w:color="auto"/>
                                        <w:left w:val="none" w:sz="0" w:space="0" w:color="auto"/>
                                        <w:bottom w:val="none" w:sz="0" w:space="0" w:color="auto"/>
                                        <w:right w:val="none" w:sz="0" w:space="0" w:color="auto"/>
                                      </w:divBdr>
                                    </w:div>
                                    <w:div w:id="1994680669">
                                      <w:marLeft w:val="0"/>
                                      <w:marRight w:val="0"/>
                                      <w:marTop w:val="0"/>
                                      <w:marBottom w:val="0"/>
                                      <w:divBdr>
                                        <w:top w:val="none" w:sz="0" w:space="0" w:color="auto"/>
                                        <w:left w:val="none" w:sz="0" w:space="0" w:color="auto"/>
                                        <w:bottom w:val="none" w:sz="0" w:space="0" w:color="auto"/>
                                        <w:right w:val="none" w:sz="0" w:space="0" w:color="auto"/>
                                      </w:divBdr>
                                      <w:divsChild>
                                        <w:div w:id="128135134">
                                          <w:marLeft w:val="0"/>
                                          <w:marRight w:val="0"/>
                                          <w:marTop w:val="105"/>
                                          <w:marBottom w:val="150"/>
                                          <w:divBdr>
                                            <w:top w:val="none" w:sz="0" w:space="0" w:color="auto"/>
                                            <w:left w:val="none" w:sz="0" w:space="0" w:color="auto"/>
                                            <w:bottom w:val="none" w:sz="0" w:space="0" w:color="auto"/>
                                            <w:right w:val="none" w:sz="0" w:space="0" w:color="auto"/>
                                          </w:divBdr>
                                          <w:divsChild>
                                            <w:div w:id="18787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631">
                                      <w:marLeft w:val="0"/>
                                      <w:marRight w:val="0"/>
                                      <w:marTop w:val="450"/>
                                      <w:marBottom w:val="450"/>
                                      <w:divBdr>
                                        <w:top w:val="none" w:sz="0" w:space="0" w:color="auto"/>
                                        <w:left w:val="none" w:sz="0" w:space="0" w:color="auto"/>
                                        <w:bottom w:val="none" w:sz="0" w:space="0" w:color="auto"/>
                                        <w:right w:val="none" w:sz="0" w:space="0" w:color="auto"/>
                                      </w:divBdr>
                                    </w:div>
                                    <w:div w:id="1705054963">
                                      <w:marLeft w:val="0"/>
                                      <w:marRight w:val="0"/>
                                      <w:marTop w:val="450"/>
                                      <w:marBottom w:val="450"/>
                                      <w:divBdr>
                                        <w:top w:val="none" w:sz="0" w:space="0" w:color="auto"/>
                                        <w:left w:val="none" w:sz="0" w:space="0" w:color="auto"/>
                                        <w:bottom w:val="none" w:sz="0" w:space="0" w:color="auto"/>
                                        <w:right w:val="none" w:sz="0" w:space="0" w:color="auto"/>
                                      </w:divBdr>
                                    </w:div>
                                    <w:div w:id="1666781943">
                                      <w:marLeft w:val="0"/>
                                      <w:marRight w:val="0"/>
                                      <w:marTop w:val="600"/>
                                      <w:marBottom w:val="600"/>
                                      <w:divBdr>
                                        <w:top w:val="none" w:sz="0" w:space="0" w:color="auto"/>
                                        <w:left w:val="none" w:sz="0" w:space="0" w:color="auto"/>
                                        <w:bottom w:val="none" w:sz="0" w:space="0" w:color="auto"/>
                                        <w:right w:val="none" w:sz="0" w:space="0" w:color="auto"/>
                                      </w:divBdr>
                                      <w:divsChild>
                                        <w:div w:id="1979648253">
                                          <w:marLeft w:val="0"/>
                                          <w:marRight w:val="0"/>
                                          <w:marTop w:val="0"/>
                                          <w:marBottom w:val="120"/>
                                          <w:divBdr>
                                            <w:top w:val="none" w:sz="0" w:space="0" w:color="auto"/>
                                            <w:left w:val="none" w:sz="0" w:space="0" w:color="auto"/>
                                            <w:bottom w:val="none" w:sz="0" w:space="0" w:color="auto"/>
                                            <w:right w:val="none" w:sz="0" w:space="0" w:color="auto"/>
                                          </w:divBdr>
                                        </w:div>
                                      </w:divsChild>
                                    </w:div>
                                    <w:div w:id="279798116">
                                      <w:marLeft w:val="0"/>
                                      <w:marRight w:val="0"/>
                                      <w:marTop w:val="450"/>
                                      <w:marBottom w:val="450"/>
                                      <w:divBdr>
                                        <w:top w:val="none" w:sz="0" w:space="0" w:color="auto"/>
                                        <w:left w:val="none" w:sz="0" w:space="0" w:color="auto"/>
                                        <w:bottom w:val="none" w:sz="0" w:space="0" w:color="auto"/>
                                        <w:right w:val="none" w:sz="0" w:space="0" w:color="auto"/>
                                      </w:divBdr>
                                    </w:div>
                                    <w:div w:id="1449659074">
                                      <w:marLeft w:val="0"/>
                                      <w:marRight w:val="0"/>
                                      <w:marTop w:val="450"/>
                                      <w:marBottom w:val="450"/>
                                      <w:divBdr>
                                        <w:top w:val="none" w:sz="0" w:space="0" w:color="auto"/>
                                        <w:left w:val="none" w:sz="0" w:space="0" w:color="auto"/>
                                        <w:bottom w:val="none" w:sz="0" w:space="0" w:color="auto"/>
                                        <w:right w:val="none" w:sz="0" w:space="0" w:color="auto"/>
                                      </w:divBdr>
                                    </w:div>
                                    <w:div w:id="50885876">
                                      <w:marLeft w:val="0"/>
                                      <w:marRight w:val="0"/>
                                      <w:marTop w:val="600"/>
                                      <w:marBottom w:val="600"/>
                                      <w:divBdr>
                                        <w:top w:val="none" w:sz="0" w:space="0" w:color="auto"/>
                                        <w:left w:val="none" w:sz="0" w:space="0" w:color="auto"/>
                                        <w:bottom w:val="none" w:sz="0" w:space="0" w:color="auto"/>
                                        <w:right w:val="none" w:sz="0" w:space="0" w:color="auto"/>
                                      </w:divBdr>
                                      <w:divsChild>
                                        <w:div w:id="1375932704">
                                          <w:marLeft w:val="0"/>
                                          <w:marRight w:val="0"/>
                                          <w:marTop w:val="0"/>
                                          <w:marBottom w:val="120"/>
                                          <w:divBdr>
                                            <w:top w:val="none" w:sz="0" w:space="0" w:color="auto"/>
                                            <w:left w:val="none" w:sz="0" w:space="0" w:color="auto"/>
                                            <w:bottom w:val="none" w:sz="0" w:space="0" w:color="auto"/>
                                            <w:right w:val="none" w:sz="0" w:space="0" w:color="auto"/>
                                          </w:divBdr>
                                        </w:div>
                                      </w:divsChild>
                                    </w:div>
                                    <w:div w:id="1568110908">
                                      <w:marLeft w:val="0"/>
                                      <w:marRight w:val="0"/>
                                      <w:marTop w:val="450"/>
                                      <w:marBottom w:val="450"/>
                                      <w:divBdr>
                                        <w:top w:val="none" w:sz="0" w:space="0" w:color="auto"/>
                                        <w:left w:val="none" w:sz="0" w:space="0" w:color="auto"/>
                                        <w:bottom w:val="none" w:sz="0" w:space="0" w:color="auto"/>
                                        <w:right w:val="none" w:sz="0" w:space="0" w:color="auto"/>
                                      </w:divBdr>
                                    </w:div>
                                    <w:div w:id="693069160">
                                      <w:marLeft w:val="0"/>
                                      <w:marRight w:val="0"/>
                                      <w:marTop w:val="450"/>
                                      <w:marBottom w:val="450"/>
                                      <w:divBdr>
                                        <w:top w:val="none" w:sz="0" w:space="0" w:color="auto"/>
                                        <w:left w:val="none" w:sz="0" w:space="0" w:color="auto"/>
                                        <w:bottom w:val="none" w:sz="0" w:space="0" w:color="auto"/>
                                        <w:right w:val="none" w:sz="0" w:space="0" w:color="auto"/>
                                      </w:divBdr>
                                    </w:div>
                                    <w:div w:id="1533153788">
                                      <w:marLeft w:val="0"/>
                                      <w:marRight w:val="0"/>
                                      <w:marTop w:val="0"/>
                                      <w:marBottom w:val="0"/>
                                      <w:divBdr>
                                        <w:top w:val="none" w:sz="0" w:space="0" w:color="auto"/>
                                        <w:left w:val="none" w:sz="0" w:space="0" w:color="auto"/>
                                        <w:bottom w:val="none" w:sz="0" w:space="0" w:color="auto"/>
                                        <w:right w:val="none" w:sz="0" w:space="0" w:color="auto"/>
                                      </w:divBdr>
                                    </w:div>
                                    <w:div w:id="1964263844">
                                      <w:marLeft w:val="0"/>
                                      <w:marRight w:val="0"/>
                                      <w:marTop w:val="0"/>
                                      <w:marBottom w:val="0"/>
                                      <w:divBdr>
                                        <w:top w:val="none" w:sz="0" w:space="0" w:color="auto"/>
                                        <w:left w:val="none" w:sz="0" w:space="0" w:color="auto"/>
                                        <w:bottom w:val="none" w:sz="0" w:space="0" w:color="auto"/>
                                        <w:right w:val="none" w:sz="0" w:space="0" w:color="auto"/>
                                      </w:divBdr>
                                      <w:divsChild>
                                        <w:div w:id="829516320">
                                          <w:marLeft w:val="0"/>
                                          <w:marRight w:val="0"/>
                                          <w:marTop w:val="105"/>
                                          <w:marBottom w:val="150"/>
                                          <w:divBdr>
                                            <w:top w:val="none" w:sz="0" w:space="0" w:color="auto"/>
                                            <w:left w:val="none" w:sz="0" w:space="0" w:color="auto"/>
                                            <w:bottom w:val="none" w:sz="0" w:space="0" w:color="auto"/>
                                            <w:right w:val="none" w:sz="0" w:space="0" w:color="auto"/>
                                          </w:divBdr>
                                          <w:divsChild>
                                            <w:div w:id="798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153">
                                      <w:marLeft w:val="0"/>
                                      <w:marRight w:val="0"/>
                                      <w:marTop w:val="450"/>
                                      <w:marBottom w:val="450"/>
                                      <w:divBdr>
                                        <w:top w:val="none" w:sz="0" w:space="0" w:color="auto"/>
                                        <w:left w:val="none" w:sz="0" w:space="0" w:color="auto"/>
                                        <w:bottom w:val="none" w:sz="0" w:space="0" w:color="auto"/>
                                        <w:right w:val="none" w:sz="0" w:space="0" w:color="auto"/>
                                      </w:divBdr>
                                    </w:div>
                                    <w:div w:id="1687558831">
                                      <w:marLeft w:val="0"/>
                                      <w:marRight w:val="0"/>
                                      <w:marTop w:val="450"/>
                                      <w:marBottom w:val="450"/>
                                      <w:divBdr>
                                        <w:top w:val="none" w:sz="0" w:space="0" w:color="auto"/>
                                        <w:left w:val="none" w:sz="0" w:space="0" w:color="auto"/>
                                        <w:bottom w:val="none" w:sz="0" w:space="0" w:color="auto"/>
                                        <w:right w:val="none" w:sz="0" w:space="0" w:color="auto"/>
                                      </w:divBdr>
                                    </w:div>
                                    <w:div w:id="869341526">
                                      <w:marLeft w:val="0"/>
                                      <w:marRight w:val="0"/>
                                      <w:marTop w:val="600"/>
                                      <w:marBottom w:val="600"/>
                                      <w:divBdr>
                                        <w:top w:val="none" w:sz="0" w:space="0" w:color="auto"/>
                                        <w:left w:val="none" w:sz="0" w:space="0" w:color="auto"/>
                                        <w:bottom w:val="none" w:sz="0" w:space="0" w:color="auto"/>
                                        <w:right w:val="none" w:sz="0" w:space="0" w:color="auto"/>
                                      </w:divBdr>
                                      <w:divsChild>
                                        <w:div w:id="1052078989">
                                          <w:marLeft w:val="0"/>
                                          <w:marRight w:val="0"/>
                                          <w:marTop w:val="0"/>
                                          <w:marBottom w:val="120"/>
                                          <w:divBdr>
                                            <w:top w:val="none" w:sz="0" w:space="0" w:color="auto"/>
                                            <w:left w:val="none" w:sz="0" w:space="0" w:color="auto"/>
                                            <w:bottom w:val="none" w:sz="0" w:space="0" w:color="auto"/>
                                            <w:right w:val="none" w:sz="0" w:space="0" w:color="auto"/>
                                          </w:divBdr>
                                        </w:div>
                                        <w:div w:id="1484392099">
                                          <w:marLeft w:val="0"/>
                                          <w:marRight w:val="0"/>
                                          <w:marTop w:val="0"/>
                                          <w:marBottom w:val="0"/>
                                          <w:divBdr>
                                            <w:top w:val="none" w:sz="0" w:space="0" w:color="auto"/>
                                            <w:left w:val="none" w:sz="0" w:space="0" w:color="auto"/>
                                            <w:bottom w:val="none" w:sz="0" w:space="0" w:color="auto"/>
                                            <w:right w:val="none" w:sz="0" w:space="0" w:color="auto"/>
                                          </w:divBdr>
                                          <w:divsChild>
                                            <w:div w:id="1947081800">
                                              <w:marLeft w:val="0"/>
                                              <w:marRight w:val="0"/>
                                              <w:marTop w:val="0"/>
                                              <w:marBottom w:val="0"/>
                                              <w:divBdr>
                                                <w:top w:val="none" w:sz="0" w:space="0" w:color="auto"/>
                                                <w:left w:val="none" w:sz="0" w:space="0" w:color="auto"/>
                                                <w:bottom w:val="none" w:sz="0" w:space="0" w:color="auto"/>
                                                <w:right w:val="none" w:sz="0" w:space="0" w:color="auto"/>
                                              </w:divBdr>
                                              <w:divsChild>
                                                <w:div w:id="1316953370">
                                                  <w:marLeft w:val="0"/>
                                                  <w:marRight w:val="0"/>
                                                  <w:marTop w:val="0"/>
                                                  <w:marBottom w:val="0"/>
                                                  <w:divBdr>
                                                    <w:top w:val="none" w:sz="0" w:space="0" w:color="auto"/>
                                                    <w:left w:val="none" w:sz="0" w:space="0" w:color="auto"/>
                                                    <w:bottom w:val="none" w:sz="0" w:space="0" w:color="auto"/>
                                                    <w:right w:val="none" w:sz="0" w:space="0" w:color="auto"/>
                                                  </w:divBdr>
                                                  <w:divsChild>
                                                    <w:div w:id="997419988">
                                                      <w:marLeft w:val="0"/>
                                                      <w:marRight w:val="0"/>
                                                      <w:marTop w:val="0"/>
                                                      <w:marBottom w:val="0"/>
                                                      <w:divBdr>
                                                        <w:top w:val="none" w:sz="0" w:space="0" w:color="auto"/>
                                                        <w:left w:val="none" w:sz="0" w:space="0" w:color="auto"/>
                                                        <w:bottom w:val="none" w:sz="0" w:space="0" w:color="auto"/>
                                                        <w:right w:val="none" w:sz="0" w:space="0" w:color="auto"/>
                                                      </w:divBdr>
                                                      <w:divsChild>
                                                        <w:div w:id="758987875">
                                                          <w:marLeft w:val="0"/>
                                                          <w:marRight w:val="0"/>
                                                          <w:marTop w:val="0"/>
                                                          <w:marBottom w:val="0"/>
                                                          <w:divBdr>
                                                            <w:top w:val="none" w:sz="0" w:space="0" w:color="auto"/>
                                                            <w:left w:val="none" w:sz="0" w:space="0" w:color="auto"/>
                                                            <w:bottom w:val="none" w:sz="0" w:space="0" w:color="auto"/>
                                                            <w:right w:val="none" w:sz="0" w:space="0" w:color="auto"/>
                                                          </w:divBdr>
                                                          <w:divsChild>
                                                            <w:div w:id="2071490576">
                                                              <w:marLeft w:val="0"/>
                                                              <w:marRight w:val="0"/>
                                                              <w:marTop w:val="0"/>
                                                              <w:marBottom w:val="0"/>
                                                              <w:divBdr>
                                                                <w:top w:val="none" w:sz="0" w:space="0" w:color="auto"/>
                                                                <w:left w:val="none" w:sz="0" w:space="0" w:color="auto"/>
                                                                <w:bottom w:val="none" w:sz="0" w:space="0" w:color="auto"/>
                                                                <w:right w:val="none" w:sz="0" w:space="0" w:color="auto"/>
                                                              </w:divBdr>
                                                              <w:divsChild>
                                                                <w:div w:id="697392127">
                                                                  <w:marLeft w:val="0"/>
                                                                  <w:marRight w:val="0"/>
                                                                  <w:marTop w:val="0"/>
                                                                  <w:marBottom w:val="0"/>
                                                                  <w:divBdr>
                                                                    <w:top w:val="none" w:sz="0" w:space="0" w:color="auto"/>
                                                                    <w:left w:val="none" w:sz="0" w:space="0" w:color="auto"/>
                                                                    <w:bottom w:val="none" w:sz="0" w:space="0" w:color="auto"/>
                                                                    <w:right w:val="none" w:sz="0" w:space="0" w:color="auto"/>
                                                                  </w:divBdr>
                                                                  <w:divsChild>
                                                                    <w:div w:id="899826904">
                                                                      <w:marLeft w:val="0"/>
                                                                      <w:marRight w:val="0"/>
                                                                      <w:marTop w:val="0"/>
                                                                      <w:marBottom w:val="0"/>
                                                                      <w:divBdr>
                                                                        <w:top w:val="none" w:sz="0" w:space="0" w:color="auto"/>
                                                                        <w:left w:val="none" w:sz="0" w:space="0" w:color="auto"/>
                                                                        <w:bottom w:val="none" w:sz="0" w:space="0" w:color="auto"/>
                                                                        <w:right w:val="none" w:sz="0" w:space="0" w:color="auto"/>
                                                                      </w:divBdr>
                                                                      <w:divsChild>
                                                                        <w:div w:id="721294529">
                                                                          <w:marLeft w:val="0"/>
                                                                          <w:marRight w:val="0"/>
                                                                          <w:marTop w:val="0"/>
                                                                          <w:marBottom w:val="0"/>
                                                                          <w:divBdr>
                                                                            <w:top w:val="none" w:sz="0" w:space="0" w:color="auto"/>
                                                                            <w:left w:val="none" w:sz="0" w:space="0" w:color="auto"/>
                                                                            <w:bottom w:val="none" w:sz="0" w:space="0" w:color="auto"/>
                                                                            <w:right w:val="none" w:sz="0" w:space="0" w:color="auto"/>
                                                                          </w:divBdr>
                                                                          <w:divsChild>
                                                                            <w:div w:id="326636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781601">
                                              <w:marLeft w:val="0"/>
                                              <w:marRight w:val="0"/>
                                              <w:marTop w:val="450"/>
                                              <w:marBottom w:val="450"/>
                                              <w:divBdr>
                                                <w:top w:val="none" w:sz="0" w:space="0" w:color="auto"/>
                                                <w:left w:val="none" w:sz="0" w:space="0" w:color="auto"/>
                                                <w:bottom w:val="none" w:sz="0" w:space="0" w:color="auto"/>
                                                <w:right w:val="none" w:sz="0" w:space="0" w:color="auto"/>
                                              </w:divBdr>
                                            </w:div>
                                            <w:div w:id="2112049931">
                                              <w:marLeft w:val="0"/>
                                              <w:marRight w:val="0"/>
                                              <w:marTop w:val="450"/>
                                              <w:marBottom w:val="450"/>
                                              <w:divBdr>
                                                <w:top w:val="none" w:sz="0" w:space="0" w:color="auto"/>
                                                <w:left w:val="none" w:sz="0" w:space="0" w:color="auto"/>
                                                <w:bottom w:val="none" w:sz="0" w:space="0" w:color="auto"/>
                                                <w:right w:val="none" w:sz="0" w:space="0" w:color="auto"/>
                                              </w:divBdr>
                                            </w:div>
                                            <w:div w:id="1722898187">
                                              <w:marLeft w:val="0"/>
                                              <w:marRight w:val="0"/>
                                              <w:marTop w:val="450"/>
                                              <w:marBottom w:val="450"/>
                                              <w:divBdr>
                                                <w:top w:val="none" w:sz="0" w:space="0" w:color="auto"/>
                                                <w:left w:val="none" w:sz="0" w:space="0" w:color="auto"/>
                                                <w:bottom w:val="none" w:sz="0" w:space="0" w:color="auto"/>
                                                <w:right w:val="none" w:sz="0" w:space="0" w:color="auto"/>
                                              </w:divBdr>
                                            </w:div>
                                            <w:div w:id="1703480398">
                                              <w:marLeft w:val="0"/>
                                              <w:marRight w:val="0"/>
                                              <w:marTop w:val="450"/>
                                              <w:marBottom w:val="450"/>
                                              <w:divBdr>
                                                <w:top w:val="none" w:sz="0" w:space="0" w:color="auto"/>
                                                <w:left w:val="none" w:sz="0" w:space="0" w:color="auto"/>
                                                <w:bottom w:val="none" w:sz="0" w:space="0" w:color="auto"/>
                                                <w:right w:val="none" w:sz="0" w:space="0" w:color="auto"/>
                                              </w:divBdr>
                                            </w:div>
                                            <w:div w:id="5828804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espanol.es/erresuma-kingdom-reino-0" TargetMode="External"/><Relationship Id="rId13" Type="http://schemas.openxmlformats.org/officeDocument/2006/relationships/hyperlink" Target="https://es.wikipedia.org/wiki/Sangre,_esfuerzo,_l%25C3%25A1grimas_y_sudor" TargetMode="External"/><Relationship Id="rId18" Type="http://schemas.openxmlformats.org/officeDocument/2006/relationships/hyperlink" Target="https://es.wikipedia.org/wiki/Ricardo_III_(obra_de_teatr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uffingtonpost.es/author/antonio-hernandez-nieto" TargetMode="External"/><Relationship Id="rId12" Type="http://schemas.openxmlformats.org/officeDocument/2006/relationships/hyperlink" Target="https://es.wikipedia.org/wiki/Lo_fingido_verdadero" TargetMode="External"/><Relationship Id="rId17" Type="http://schemas.openxmlformats.org/officeDocument/2006/relationships/hyperlink" Target="https://es.wikipedia.org/wiki/Isabel_I_de_Inglaterra" TargetMode="External"/><Relationship Id="rId2" Type="http://schemas.openxmlformats.org/officeDocument/2006/relationships/settings" Target="settings.xml"/><Relationship Id="rId16" Type="http://schemas.openxmlformats.org/officeDocument/2006/relationships/hyperlink" Target="https://es.wikipedia.org/wiki/Isabel_II_del_Reino_Unido"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josepmariamiro.cat/es/" TargetMode="External"/><Relationship Id="rId5" Type="http://schemas.openxmlformats.org/officeDocument/2006/relationships/endnotes" Target="endnotes.xml"/><Relationship Id="rId15" Type="http://schemas.openxmlformats.org/officeDocument/2006/relationships/hyperlink" Target="https://www.josemariapou.com/" TargetMode="External"/><Relationship Id="rId10" Type="http://schemas.openxmlformats.org/officeDocument/2006/relationships/hyperlink" Target="http://teatroclasico.mcu.es/2021/06/09/restos-del-fulgor-nocturn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wikipedia.org/wiki/Calixto_Bieito" TargetMode="External"/><Relationship Id="rId14" Type="http://schemas.openxmlformats.org/officeDocument/2006/relationships/hyperlink" Target="https://es.wikipedia.org/wiki/Falstaf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POU SERRA</dc:creator>
  <cp:keywords/>
  <dc:description/>
  <cp:lastModifiedBy>JOSE MARIA POU SERRA</cp:lastModifiedBy>
  <cp:revision>3</cp:revision>
  <dcterms:created xsi:type="dcterms:W3CDTF">2022-03-21T17:26:00Z</dcterms:created>
  <dcterms:modified xsi:type="dcterms:W3CDTF">2022-04-04T20:52:00Z</dcterms:modified>
</cp:coreProperties>
</file>